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C5D" w:rsidRPr="00A0123E" w:rsidRDefault="00B62C5D" w:rsidP="00A0123E">
      <w:pPr>
        <w:jc w:val="both"/>
        <w:rPr>
          <w:rFonts w:ascii="Arial" w:hAnsi="Arial" w:cs="Arial"/>
          <w:b/>
          <w:sz w:val="24"/>
          <w:szCs w:val="24"/>
        </w:rPr>
      </w:pPr>
      <w:r w:rsidRPr="00A0123E">
        <w:rPr>
          <w:rFonts w:ascii="Arial" w:hAnsi="Arial" w:cs="Arial"/>
          <w:b/>
          <w:sz w:val="24"/>
          <w:szCs w:val="24"/>
        </w:rPr>
        <w:t>A CÂMARA MUNICIPAL DE VEREADORES DE PONTE PRETA/RS</w:t>
      </w:r>
    </w:p>
    <w:p w:rsidR="00B62C5D" w:rsidRPr="00A0123E" w:rsidRDefault="00B62C5D" w:rsidP="00A0123E">
      <w:pPr>
        <w:jc w:val="both"/>
        <w:rPr>
          <w:rFonts w:ascii="Arial" w:hAnsi="Arial" w:cs="Arial"/>
          <w:sz w:val="24"/>
          <w:szCs w:val="24"/>
        </w:rPr>
      </w:pPr>
    </w:p>
    <w:p w:rsidR="00B62C5D" w:rsidRPr="00A0123E" w:rsidRDefault="00B62C5D" w:rsidP="00A0123E">
      <w:pPr>
        <w:jc w:val="both"/>
        <w:rPr>
          <w:rFonts w:ascii="Arial" w:hAnsi="Arial" w:cs="Arial"/>
          <w:sz w:val="24"/>
          <w:szCs w:val="24"/>
        </w:rPr>
      </w:pPr>
    </w:p>
    <w:p w:rsidR="00B62C5D" w:rsidRPr="00A0123E" w:rsidRDefault="00844ABC" w:rsidP="00A0123E">
      <w:pPr>
        <w:jc w:val="both"/>
        <w:rPr>
          <w:rFonts w:ascii="Arial" w:hAnsi="Arial" w:cs="Arial"/>
          <w:b/>
          <w:sz w:val="24"/>
          <w:szCs w:val="24"/>
        </w:rPr>
      </w:pPr>
      <w:r>
        <w:rPr>
          <w:rFonts w:ascii="Arial" w:hAnsi="Arial" w:cs="Arial"/>
          <w:b/>
          <w:sz w:val="24"/>
          <w:szCs w:val="24"/>
        </w:rPr>
        <w:t>INDICAÇÃO Nº 0</w:t>
      </w:r>
      <w:r w:rsidR="00967C74">
        <w:rPr>
          <w:rFonts w:ascii="Arial" w:hAnsi="Arial" w:cs="Arial"/>
          <w:b/>
          <w:sz w:val="24"/>
          <w:szCs w:val="24"/>
        </w:rPr>
        <w:t>07</w:t>
      </w:r>
      <w:r w:rsidR="00710035">
        <w:rPr>
          <w:rFonts w:ascii="Arial" w:hAnsi="Arial" w:cs="Arial"/>
          <w:b/>
          <w:sz w:val="24"/>
          <w:szCs w:val="24"/>
        </w:rPr>
        <w:t>/</w:t>
      </w:r>
      <w:r w:rsidR="008B0BB4">
        <w:rPr>
          <w:rFonts w:ascii="Arial" w:hAnsi="Arial" w:cs="Arial"/>
          <w:b/>
          <w:sz w:val="24"/>
          <w:szCs w:val="24"/>
        </w:rPr>
        <w:t xml:space="preserve">2026 de </w:t>
      </w:r>
      <w:r w:rsidR="00967C74">
        <w:rPr>
          <w:rFonts w:ascii="Arial" w:hAnsi="Arial" w:cs="Arial"/>
          <w:b/>
          <w:sz w:val="24"/>
          <w:szCs w:val="24"/>
        </w:rPr>
        <w:t>22</w:t>
      </w:r>
      <w:r w:rsidR="008B0BB4">
        <w:rPr>
          <w:rFonts w:ascii="Arial" w:hAnsi="Arial" w:cs="Arial"/>
          <w:b/>
          <w:sz w:val="24"/>
          <w:szCs w:val="24"/>
        </w:rPr>
        <w:t xml:space="preserve"> de abril de </w:t>
      </w:r>
      <w:r w:rsidR="00B62C5D" w:rsidRPr="00A0123E">
        <w:rPr>
          <w:rFonts w:ascii="Arial" w:hAnsi="Arial" w:cs="Arial"/>
          <w:b/>
          <w:sz w:val="24"/>
          <w:szCs w:val="24"/>
        </w:rPr>
        <w:t>2026.</w:t>
      </w:r>
    </w:p>
    <w:p w:rsidR="00B62C5D" w:rsidRPr="00A0123E" w:rsidRDefault="00B62C5D" w:rsidP="00A0123E">
      <w:pPr>
        <w:jc w:val="both"/>
        <w:rPr>
          <w:rFonts w:ascii="Arial" w:hAnsi="Arial" w:cs="Arial"/>
          <w:sz w:val="24"/>
          <w:szCs w:val="24"/>
        </w:rPr>
      </w:pPr>
    </w:p>
    <w:p w:rsidR="00B62C5D" w:rsidRPr="00A0123E" w:rsidRDefault="00B62C5D" w:rsidP="00EB5750">
      <w:pPr>
        <w:jc w:val="both"/>
        <w:rPr>
          <w:rFonts w:ascii="Arial" w:hAnsi="Arial" w:cs="Arial"/>
          <w:sz w:val="24"/>
          <w:szCs w:val="24"/>
        </w:rPr>
      </w:pPr>
    </w:p>
    <w:p w:rsidR="00B62C5D" w:rsidRPr="00A0123E" w:rsidRDefault="00710035" w:rsidP="00EB5750">
      <w:pPr>
        <w:jc w:val="both"/>
        <w:rPr>
          <w:rFonts w:ascii="Arial" w:hAnsi="Arial" w:cs="Arial"/>
          <w:sz w:val="24"/>
          <w:szCs w:val="24"/>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B62C5D" w:rsidRPr="00A0123E">
        <w:rPr>
          <w:rFonts w:ascii="Arial" w:hAnsi="Arial" w:cs="Arial"/>
          <w:b/>
          <w:sz w:val="24"/>
          <w:szCs w:val="24"/>
        </w:rPr>
        <w:t>O Vereador LAÉRCIO BRUN, juntamente com os Vereadores da Bancada do MDB – Movimento Democrático Brasileiro e da Bancada do PT – Partido dos Trabalhadores</w:t>
      </w:r>
      <w:r w:rsidR="00B62C5D" w:rsidRPr="00A0123E">
        <w:rPr>
          <w:rFonts w:ascii="Arial" w:hAnsi="Arial" w:cs="Arial"/>
          <w:sz w:val="24"/>
          <w:szCs w:val="24"/>
        </w:rPr>
        <w:t>, no uso das atribuições que lhes são conferidas pela Lei Orgânica Municipal e pelo Regimento Interno desta Casa Legislativa, apresentam a seguinte:</w:t>
      </w:r>
    </w:p>
    <w:p w:rsidR="00710035" w:rsidRDefault="00710035" w:rsidP="00EB5750">
      <w:pPr>
        <w:ind w:left="2124" w:firstLine="708"/>
        <w:rPr>
          <w:rFonts w:ascii="Arial" w:hAnsi="Arial" w:cs="Arial"/>
          <w:sz w:val="24"/>
          <w:szCs w:val="24"/>
        </w:rPr>
      </w:pPr>
    </w:p>
    <w:p w:rsidR="00B62C5D" w:rsidRDefault="00B62C5D" w:rsidP="00967C74">
      <w:pPr>
        <w:ind w:firstLine="3"/>
        <w:jc w:val="center"/>
        <w:rPr>
          <w:rFonts w:ascii="Arial" w:hAnsi="Arial" w:cs="Arial"/>
          <w:b/>
          <w:sz w:val="24"/>
          <w:szCs w:val="24"/>
        </w:rPr>
      </w:pPr>
      <w:r w:rsidRPr="00A0123E">
        <w:rPr>
          <w:rFonts w:ascii="Arial" w:hAnsi="Arial" w:cs="Arial"/>
          <w:b/>
          <w:sz w:val="24"/>
          <w:szCs w:val="24"/>
        </w:rPr>
        <w:t xml:space="preserve">I </w:t>
      </w:r>
      <w:r w:rsidR="00710035">
        <w:rPr>
          <w:rFonts w:ascii="Arial" w:hAnsi="Arial" w:cs="Arial"/>
          <w:b/>
          <w:sz w:val="24"/>
          <w:szCs w:val="24"/>
        </w:rPr>
        <w:t>–</w:t>
      </w:r>
      <w:r w:rsidRPr="00A0123E">
        <w:rPr>
          <w:rFonts w:ascii="Arial" w:hAnsi="Arial" w:cs="Arial"/>
          <w:b/>
          <w:sz w:val="24"/>
          <w:szCs w:val="24"/>
        </w:rPr>
        <w:t xml:space="preserve"> INDICAÇÃO</w:t>
      </w:r>
    </w:p>
    <w:p w:rsidR="00710035" w:rsidRPr="00710035" w:rsidRDefault="00710035" w:rsidP="00710035">
      <w:pPr>
        <w:ind w:firstLine="3"/>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Pr="00710035">
        <w:rPr>
          <w:rFonts w:ascii="Arial" w:hAnsi="Arial" w:cs="Arial"/>
          <w:sz w:val="24"/>
          <w:szCs w:val="24"/>
        </w:rPr>
        <w:t xml:space="preserve">Que o Poder Executivo Municipal, por meio dos órgãos competentes, viabilize a realização de obra de pavimentação asfáltica no </w:t>
      </w:r>
      <w:r w:rsidRPr="00710035">
        <w:rPr>
          <w:rFonts w:ascii="Arial" w:hAnsi="Arial" w:cs="Arial"/>
          <w:b/>
          <w:sz w:val="24"/>
          <w:szCs w:val="24"/>
        </w:rPr>
        <w:t>trecho compreendido entre o Oratório da localidade de Souto Neto até a Comunidade de Coxilha Seca</w:t>
      </w:r>
      <w:r w:rsidRPr="00710035">
        <w:rPr>
          <w:rFonts w:ascii="Arial" w:hAnsi="Arial" w:cs="Arial"/>
          <w:sz w:val="24"/>
          <w:szCs w:val="24"/>
        </w:rPr>
        <w:t>, estendendo-se até a divisa com o Município de Cruzaltense, promovendo a qualificação e continuidade da malha viária municipal.</w:t>
      </w:r>
    </w:p>
    <w:p w:rsidR="00710035" w:rsidRPr="00710035" w:rsidRDefault="00710035" w:rsidP="00710035">
      <w:pPr>
        <w:ind w:firstLine="3"/>
        <w:rPr>
          <w:rFonts w:ascii="Arial" w:hAnsi="Arial" w:cs="Arial"/>
          <w:b/>
          <w:sz w:val="24"/>
          <w:szCs w:val="24"/>
        </w:rPr>
      </w:pPr>
    </w:p>
    <w:p w:rsidR="00710035" w:rsidRDefault="00710035" w:rsidP="00967C74">
      <w:pPr>
        <w:ind w:firstLine="3"/>
        <w:jc w:val="center"/>
        <w:rPr>
          <w:rFonts w:ascii="Arial" w:hAnsi="Arial" w:cs="Arial"/>
          <w:b/>
          <w:sz w:val="24"/>
          <w:szCs w:val="24"/>
        </w:rPr>
      </w:pPr>
      <w:r w:rsidRPr="00710035">
        <w:rPr>
          <w:rFonts w:ascii="Arial" w:hAnsi="Arial" w:cs="Arial"/>
          <w:b/>
          <w:sz w:val="24"/>
          <w:szCs w:val="24"/>
        </w:rPr>
        <w:t>II – JUSTIFICATIVA</w:t>
      </w:r>
    </w:p>
    <w:p w:rsidR="002149AF" w:rsidRPr="002149AF" w:rsidRDefault="00710035" w:rsidP="002149AF">
      <w:pPr>
        <w:ind w:firstLine="3"/>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2149AF">
        <w:rPr>
          <w:rFonts w:ascii="Arial" w:hAnsi="Arial" w:cs="Arial"/>
          <w:sz w:val="24"/>
          <w:szCs w:val="24"/>
        </w:rPr>
        <w:t xml:space="preserve"> </w:t>
      </w:r>
      <w:r w:rsidR="002149AF" w:rsidRPr="002149AF">
        <w:rPr>
          <w:rFonts w:ascii="Arial" w:hAnsi="Arial" w:cs="Arial"/>
          <w:sz w:val="24"/>
          <w:szCs w:val="24"/>
        </w:rPr>
        <w:t>A presente indicação tem como finalidade atender relevante interesse público, por meio da qualificação da infraestrutura viária em trecho estratégico que interliga importantes localidades do Município, além de estabelecer conexão direta com município vizinho.</w:t>
      </w:r>
    </w:p>
    <w:p w:rsidR="002149AF" w:rsidRPr="002149AF" w:rsidRDefault="002149AF" w:rsidP="002149AF">
      <w:pPr>
        <w:ind w:firstLine="3"/>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2149AF">
        <w:rPr>
          <w:rFonts w:ascii="Arial" w:hAnsi="Arial" w:cs="Arial"/>
          <w:sz w:val="24"/>
          <w:szCs w:val="24"/>
        </w:rPr>
        <w:t>A pavimentação asfáltica da referida via representa medida estruturante, voltada à modernização da mobilidade rural e à ampliação da eficiência logística, proporcionando melhores condições de deslocamento para moradores, produtores e usuários em geral.</w:t>
      </w:r>
    </w:p>
    <w:p w:rsidR="002149AF" w:rsidRPr="002149AF" w:rsidRDefault="002149AF" w:rsidP="002149AF">
      <w:pPr>
        <w:ind w:firstLine="3"/>
        <w:jc w:val="both"/>
        <w:rPr>
          <w:rFonts w:ascii="Arial" w:hAnsi="Arial" w:cs="Arial"/>
          <w:sz w:val="24"/>
          <w:szCs w:val="24"/>
        </w:rPr>
      </w:pPr>
      <w:r>
        <w:rPr>
          <w:rFonts w:ascii="Arial" w:hAnsi="Arial" w:cs="Arial"/>
          <w:sz w:val="24"/>
          <w:szCs w:val="24"/>
        </w:rPr>
        <w:tab/>
      </w:r>
      <w:r>
        <w:rPr>
          <w:rFonts w:ascii="Arial" w:hAnsi="Arial" w:cs="Arial"/>
          <w:sz w:val="24"/>
          <w:szCs w:val="24"/>
        </w:rPr>
        <w:tab/>
      </w:r>
      <w:r w:rsidRPr="002149AF">
        <w:rPr>
          <w:rFonts w:ascii="Arial" w:hAnsi="Arial" w:cs="Arial"/>
          <w:sz w:val="24"/>
          <w:szCs w:val="24"/>
        </w:rPr>
        <w:t>A intervenção contribuirá significativamente para o fortalecimento do transporte escolar, bem como para o acesso contínuo e qualificado a serviços públicos essenciais, tais como saúde, educação e assistência social, promovendo maior integração entre as comunidades atendidas.</w:t>
      </w:r>
    </w:p>
    <w:p w:rsidR="002149AF" w:rsidRPr="002149AF" w:rsidRDefault="002149AF" w:rsidP="002149AF">
      <w:pPr>
        <w:ind w:firstLine="3"/>
        <w:jc w:val="both"/>
        <w:rPr>
          <w:rFonts w:ascii="Arial" w:hAnsi="Arial" w:cs="Arial"/>
          <w:sz w:val="24"/>
          <w:szCs w:val="24"/>
        </w:rPr>
      </w:pPr>
      <w:r>
        <w:rPr>
          <w:rFonts w:ascii="Arial" w:hAnsi="Arial" w:cs="Arial"/>
          <w:sz w:val="24"/>
          <w:szCs w:val="24"/>
        </w:rPr>
        <w:tab/>
      </w:r>
      <w:r>
        <w:rPr>
          <w:rFonts w:ascii="Arial" w:hAnsi="Arial" w:cs="Arial"/>
          <w:sz w:val="24"/>
          <w:szCs w:val="24"/>
        </w:rPr>
        <w:tab/>
      </w:r>
      <w:r w:rsidRPr="002149AF">
        <w:rPr>
          <w:rFonts w:ascii="Arial" w:hAnsi="Arial" w:cs="Arial"/>
          <w:sz w:val="24"/>
          <w:szCs w:val="24"/>
        </w:rPr>
        <w:t xml:space="preserve">Sob o aspecto econômico, destaca-se a relevância da obra para o escoamento da produção agropecuária, atividade predominante na região, </w:t>
      </w:r>
      <w:r w:rsidRPr="002149AF">
        <w:rPr>
          <w:rFonts w:ascii="Arial" w:hAnsi="Arial" w:cs="Arial"/>
          <w:sz w:val="24"/>
          <w:szCs w:val="24"/>
        </w:rPr>
        <w:lastRenderedPageBreak/>
        <w:t>favorecendo a otimização do transporte, a redução de custos operacionais e o incremento da competitividade do setor produtivo local.</w:t>
      </w:r>
    </w:p>
    <w:p w:rsidR="002149AF" w:rsidRPr="002149AF" w:rsidRDefault="002149AF" w:rsidP="002149AF">
      <w:pPr>
        <w:ind w:firstLine="3"/>
        <w:jc w:val="both"/>
        <w:rPr>
          <w:rFonts w:ascii="Arial" w:hAnsi="Arial" w:cs="Arial"/>
          <w:sz w:val="24"/>
          <w:szCs w:val="24"/>
        </w:rPr>
      </w:pPr>
    </w:p>
    <w:p w:rsidR="002149AF" w:rsidRPr="002149AF" w:rsidRDefault="002149AF" w:rsidP="002149AF">
      <w:pPr>
        <w:ind w:firstLine="3"/>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2149AF">
        <w:rPr>
          <w:rFonts w:ascii="Arial" w:hAnsi="Arial" w:cs="Arial"/>
          <w:sz w:val="24"/>
          <w:szCs w:val="24"/>
        </w:rPr>
        <w:t>Ressalta-se, ainda, o caráter estratégico da via como eixo de integração intermunicipal, ao viabilizar ligação direta com o Município de Cruzaltense, estimulando o fluxo de pessoas, bens e serviços, além de fomentar o desenvolvimento regional de forma articulada e sustentável.</w:t>
      </w:r>
    </w:p>
    <w:p w:rsidR="002149AF" w:rsidRPr="002149AF" w:rsidRDefault="002149AF" w:rsidP="002149AF">
      <w:pPr>
        <w:ind w:firstLine="3"/>
        <w:jc w:val="both"/>
        <w:rPr>
          <w:rFonts w:ascii="Arial" w:hAnsi="Arial" w:cs="Arial"/>
          <w:sz w:val="24"/>
          <w:szCs w:val="24"/>
        </w:rPr>
      </w:pPr>
      <w:r>
        <w:rPr>
          <w:rFonts w:ascii="Arial" w:hAnsi="Arial" w:cs="Arial"/>
          <w:sz w:val="24"/>
          <w:szCs w:val="24"/>
        </w:rPr>
        <w:tab/>
      </w:r>
      <w:r>
        <w:rPr>
          <w:rFonts w:ascii="Arial" w:hAnsi="Arial" w:cs="Arial"/>
          <w:sz w:val="24"/>
          <w:szCs w:val="24"/>
        </w:rPr>
        <w:tab/>
      </w:r>
      <w:r w:rsidRPr="002149AF">
        <w:rPr>
          <w:rFonts w:ascii="Arial" w:hAnsi="Arial" w:cs="Arial"/>
          <w:sz w:val="24"/>
          <w:szCs w:val="24"/>
        </w:rPr>
        <w:t>Do ponto de vista da gestão pública, a pavimentação configura investimento de longo prazo, alinhado aos princípios da eficiência e economicidade, ao proporcionar maior durabilidade da infraestrutura viária e melhor previsibilidade na gestão de recursos destinados à sua manutenção.</w:t>
      </w:r>
    </w:p>
    <w:p w:rsidR="00710035" w:rsidRPr="00710035" w:rsidRDefault="002149AF" w:rsidP="002149AF">
      <w:pPr>
        <w:ind w:firstLine="3"/>
        <w:jc w:val="both"/>
        <w:rPr>
          <w:rFonts w:ascii="Arial" w:hAnsi="Arial" w:cs="Arial"/>
          <w:sz w:val="24"/>
          <w:szCs w:val="24"/>
        </w:rPr>
      </w:pPr>
      <w:r>
        <w:rPr>
          <w:rFonts w:ascii="Arial" w:hAnsi="Arial" w:cs="Arial"/>
          <w:sz w:val="24"/>
          <w:szCs w:val="24"/>
        </w:rPr>
        <w:tab/>
      </w:r>
      <w:r>
        <w:rPr>
          <w:rFonts w:ascii="Arial" w:hAnsi="Arial" w:cs="Arial"/>
          <w:sz w:val="24"/>
          <w:szCs w:val="24"/>
        </w:rPr>
        <w:tab/>
      </w:r>
      <w:r w:rsidRPr="002149AF">
        <w:rPr>
          <w:rFonts w:ascii="Arial" w:hAnsi="Arial" w:cs="Arial"/>
          <w:sz w:val="24"/>
          <w:szCs w:val="24"/>
        </w:rPr>
        <w:t>Por fim, a execução da obra contribuirá para a valorização das propriedades rurais, o fortalecimento das atividades locais e a melhoria das condições gerais de mobilidade, refletindo positivamente na qualidade de vida da população.</w:t>
      </w:r>
    </w:p>
    <w:p w:rsidR="00710035" w:rsidRPr="00710035" w:rsidRDefault="00710035" w:rsidP="00710035">
      <w:pPr>
        <w:ind w:firstLine="3"/>
        <w:jc w:val="both"/>
        <w:rPr>
          <w:rFonts w:ascii="Arial" w:hAnsi="Arial" w:cs="Arial"/>
          <w:b/>
          <w:sz w:val="24"/>
          <w:szCs w:val="24"/>
        </w:rPr>
      </w:pPr>
    </w:p>
    <w:p w:rsidR="00710035" w:rsidRPr="00710035" w:rsidRDefault="00710035" w:rsidP="00967C74">
      <w:pPr>
        <w:ind w:firstLine="3"/>
        <w:jc w:val="center"/>
        <w:rPr>
          <w:rFonts w:ascii="Arial" w:hAnsi="Arial" w:cs="Arial"/>
          <w:b/>
          <w:sz w:val="24"/>
          <w:szCs w:val="24"/>
        </w:rPr>
      </w:pPr>
      <w:r w:rsidRPr="00710035">
        <w:rPr>
          <w:rFonts w:ascii="Arial" w:hAnsi="Arial" w:cs="Arial"/>
          <w:b/>
          <w:sz w:val="24"/>
          <w:szCs w:val="24"/>
        </w:rPr>
        <w:t>III – DISPOSIÇÕES FINAIS</w:t>
      </w:r>
    </w:p>
    <w:p w:rsidR="00710035" w:rsidRDefault="00710035" w:rsidP="00710035">
      <w:pPr>
        <w:ind w:firstLine="3"/>
        <w:jc w:val="both"/>
        <w:rPr>
          <w:rFonts w:ascii="Arial" w:hAnsi="Arial" w:cs="Arial"/>
          <w:sz w:val="24"/>
          <w:szCs w:val="24"/>
        </w:rPr>
      </w:pPr>
      <w:r>
        <w:rPr>
          <w:rFonts w:ascii="Arial" w:hAnsi="Arial" w:cs="Arial"/>
          <w:sz w:val="24"/>
          <w:szCs w:val="24"/>
        </w:rPr>
        <w:tab/>
      </w:r>
      <w:r>
        <w:rPr>
          <w:rFonts w:ascii="Arial" w:hAnsi="Arial" w:cs="Arial"/>
          <w:sz w:val="24"/>
          <w:szCs w:val="24"/>
        </w:rPr>
        <w:tab/>
      </w:r>
      <w:r w:rsidRPr="00710035">
        <w:rPr>
          <w:rFonts w:ascii="Arial" w:hAnsi="Arial" w:cs="Arial"/>
          <w:sz w:val="24"/>
          <w:szCs w:val="24"/>
        </w:rPr>
        <w:t>Diante do exposto, requer-se o encaminhamento da presente indicação ao Poder Executivo Municipal para análise de viabilidade técnica e orçamentária, bem como a adoção das providências necessárias à sua execução.</w:t>
      </w:r>
    </w:p>
    <w:p w:rsidR="00710035" w:rsidRPr="00710035" w:rsidRDefault="00710035" w:rsidP="00710035">
      <w:pPr>
        <w:ind w:firstLine="3"/>
        <w:jc w:val="both"/>
        <w:rPr>
          <w:rFonts w:ascii="Arial" w:hAnsi="Arial" w:cs="Arial"/>
          <w:sz w:val="24"/>
          <w:szCs w:val="24"/>
        </w:rPr>
      </w:pPr>
      <w:r>
        <w:rPr>
          <w:rFonts w:ascii="Arial" w:hAnsi="Arial" w:cs="Arial"/>
          <w:sz w:val="24"/>
          <w:szCs w:val="24"/>
        </w:rPr>
        <w:tab/>
      </w:r>
      <w:r>
        <w:rPr>
          <w:rFonts w:ascii="Arial" w:hAnsi="Arial" w:cs="Arial"/>
          <w:sz w:val="24"/>
          <w:szCs w:val="24"/>
        </w:rPr>
        <w:tab/>
        <w:t>Demais justificativas serão feitas em Plenário.</w:t>
      </w:r>
    </w:p>
    <w:p w:rsidR="00710035" w:rsidRPr="00710035" w:rsidRDefault="00710035" w:rsidP="00710035">
      <w:pPr>
        <w:ind w:firstLine="3"/>
        <w:jc w:val="both"/>
        <w:rPr>
          <w:rFonts w:ascii="Arial" w:hAnsi="Arial" w:cs="Arial"/>
          <w:sz w:val="24"/>
          <w:szCs w:val="24"/>
        </w:rPr>
      </w:pPr>
    </w:p>
    <w:p w:rsidR="00710035" w:rsidRPr="00710035" w:rsidRDefault="00710035" w:rsidP="00710035">
      <w:pPr>
        <w:ind w:firstLine="3"/>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10035">
        <w:rPr>
          <w:rFonts w:ascii="Arial" w:hAnsi="Arial" w:cs="Arial"/>
          <w:sz w:val="24"/>
          <w:szCs w:val="24"/>
        </w:rPr>
        <w:t>Nestes termos,</w:t>
      </w:r>
    </w:p>
    <w:p w:rsidR="00710035" w:rsidRDefault="00710035" w:rsidP="00710035">
      <w:pPr>
        <w:ind w:firstLine="3"/>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10035">
        <w:rPr>
          <w:rFonts w:ascii="Arial" w:hAnsi="Arial" w:cs="Arial"/>
          <w:sz w:val="24"/>
          <w:szCs w:val="24"/>
        </w:rPr>
        <w:t>Pede deferimento.</w:t>
      </w:r>
    </w:p>
    <w:p w:rsidR="00967C74" w:rsidRDefault="00710035" w:rsidP="00710035">
      <w:pPr>
        <w:ind w:firstLine="3"/>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967C74" w:rsidRDefault="00967C74" w:rsidP="00710035">
      <w:pPr>
        <w:ind w:firstLine="3"/>
        <w:jc w:val="both"/>
        <w:rPr>
          <w:rFonts w:ascii="Arial" w:hAnsi="Arial" w:cs="Arial"/>
          <w:sz w:val="24"/>
          <w:szCs w:val="24"/>
        </w:rPr>
      </w:pPr>
    </w:p>
    <w:p w:rsidR="00710035" w:rsidRDefault="00710035" w:rsidP="00967C74">
      <w:pPr>
        <w:ind w:firstLine="3"/>
        <w:jc w:val="center"/>
        <w:rPr>
          <w:rFonts w:ascii="Arial" w:hAnsi="Arial" w:cs="Arial"/>
          <w:sz w:val="24"/>
          <w:szCs w:val="24"/>
        </w:rPr>
      </w:pPr>
      <w:bookmarkStart w:id="0" w:name="_GoBack"/>
      <w:bookmarkEnd w:id="0"/>
      <w:r w:rsidRPr="00710035">
        <w:rPr>
          <w:rFonts w:ascii="Arial" w:hAnsi="Arial" w:cs="Arial"/>
          <w:sz w:val="24"/>
          <w:szCs w:val="24"/>
        </w:rPr>
        <w:t xml:space="preserve">Ponte Preta/RS, </w:t>
      </w:r>
      <w:r>
        <w:rPr>
          <w:rFonts w:ascii="Arial" w:hAnsi="Arial" w:cs="Arial"/>
          <w:sz w:val="24"/>
          <w:szCs w:val="24"/>
        </w:rPr>
        <w:t xml:space="preserve">10 </w:t>
      </w:r>
      <w:r w:rsidRPr="00710035">
        <w:rPr>
          <w:rFonts w:ascii="Arial" w:hAnsi="Arial" w:cs="Arial"/>
          <w:sz w:val="24"/>
          <w:szCs w:val="24"/>
        </w:rPr>
        <w:t>abril de 2026</w:t>
      </w:r>
      <w:r w:rsidR="00967C74">
        <w:rPr>
          <w:rFonts w:ascii="Arial" w:hAnsi="Arial" w:cs="Arial"/>
          <w:sz w:val="24"/>
          <w:szCs w:val="24"/>
        </w:rPr>
        <w:t>.</w:t>
      </w:r>
    </w:p>
    <w:p w:rsidR="00967C74" w:rsidRDefault="00967C74" w:rsidP="00967C74">
      <w:pPr>
        <w:ind w:firstLine="3"/>
        <w:jc w:val="center"/>
        <w:rPr>
          <w:rFonts w:ascii="Arial" w:hAnsi="Arial" w:cs="Arial"/>
          <w:sz w:val="24"/>
          <w:szCs w:val="24"/>
        </w:rPr>
      </w:pPr>
    </w:p>
    <w:p w:rsidR="00967C74" w:rsidRDefault="00967C74" w:rsidP="00967C74">
      <w:pPr>
        <w:ind w:firstLine="3"/>
        <w:jc w:val="center"/>
        <w:rPr>
          <w:rFonts w:ascii="Arial" w:hAnsi="Arial" w:cs="Arial"/>
          <w:sz w:val="24"/>
          <w:szCs w:val="24"/>
        </w:rPr>
      </w:pPr>
    </w:p>
    <w:p w:rsidR="00967C74" w:rsidRDefault="00967C74" w:rsidP="00967C74">
      <w:pPr>
        <w:ind w:firstLine="3"/>
        <w:jc w:val="center"/>
        <w:rPr>
          <w:rFonts w:ascii="Arial" w:hAnsi="Arial" w:cs="Arial"/>
          <w:sz w:val="24"/>
          <w:szCs w:val="24"/>
        </w:rPr>
      </w:pPr>
    </w:p>
    <w:p w:rsidR="00967C74" w:rsidRPr="00B62C5D" w:rsidRDefault="00710035" w:rsidP="00710035">
      <w:pPr>
        <w:jc w:val="both"/>
        <w:rPr>
          <w:rFonts w:ascii="Verdana" w:hAnsi="Verdana"/>
        </w:rPr>
      </w:pPr>
      <w:r>
        <w:rPr>
          <w:rFonts w:ascii="Arial" w:hAnsi="Arial" w:cs="Arial"/>
          <w:b/>
          <w:sz w:val="24"/>
          <w:szCs w:val="24"/>
        </w:rPr>
        <w:t xml:space="preserve"> </w:t>
      </w:r>
    </w:p>
    <w:tbl>
      <w:tblPr>
        <w:tblStyle w:val="Tabelacomgrade1"/>
        <w:tblpPr w:leftFromText="141" w:rightFromText="141" w:vertAnchor="text" w:horzAnchor="page" w:tblpX="1048"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967C74" w:rsidRPr="00B62C5D" w:rsidTr="00852415">
        <w:trPr>
          <w:trHeight w:val="2268"/>
        </w:trPr>
        <w:tc>
          <w:tcPr>
            <w:tcW w:w="4322" w:type="dxa"/>
            <w:vAlign w:val="center"/>
          </w:tcPr>
          <w:p w:rsidR="00967C74" w:rsidRPr="00B62C5D" w:rsidRDefault="00967C74" w:rsidP="00852415">
            <w:pPr>
              <w:spacing w:line="360" w:lineRule="auto"/>
              <w:jc w:val="center"/>
              <w:rPr>
                <w:rFonts w:ascii="Arial" w:eastAsia="Times New Roman" w:hAnsi="Arial" w:cs="Arial"/>
                <w:b/>
                <w:sz w:val="24"/>
                <w:szCs w:val="24"/>
                <w:lang w:eastAsia="pt-BR"/>
              </w:rPr>
            </w:pPr>
          </w:p>
          <w:p w:rsidR="00967C74" w:rsidRPr="00B62C5D" w:rsidRDefault="00967C74" w:rsidP="00852415">
            <w:pPr>
              <w:spacing w:line="360" w:lineRule="auto"/>
              <w:jc w:val="center"/>
              <w:rPr>
                <w:rFonts w:ascii="Arial" w:eastAsia="Times New Roman" w:hAnsi="Arial" w:cs="Arial"/>
                <w:b/>
                <w:sz w:val="24"/>
                <w:szCs w:val="24"/>
                <w:lang w:eastAsia="pt-BR"/>
              </w:rPr>
            </w:pPr>
            <w:r w:rsidRPr="00B62C5D">
              <w:rPr>
                <w:rFonts w:ascii="Arial" w:eastAsia="Times New Roman" w:hAnsi="Arial" w:cs="Arial"/>
                <w:b/>
                <w:sz w:val="24"/>
                <w:szCs w:val="24"/>
                <w:lang w:eastAsia="pt-BR"/>
              </w:rPr>
              <w:t>CATIANO CELI</w:t>
            </w:r>
          </w:p>
          <w:p w:rsidR="00967C74" w:rsidRPr="00B62C5D" w:rsidRDefault="00967C74" w:rsidP="00852415">
            <w:pPr>
              <w:spacing w:line="360" w:lineRule="auto"/>
              <w:jc w:val="center"/>
              <w:rPr>
                <w:rFonts w:ascii="Arial" w:eastAsia="Times New Roman" w:hAnsi="Arial" w:cs="Arial"/>
                <w:sz w:val="24"/>
                <w:szCs w:val="24"/>
                <w:lang w:eastAsia="pt-BR"/>
              </w:rPr>
            </w:pPr>
            <w:r w:rsidRPr="00B62C5D">
              <w:rPr>
                <w:rFonts w:ascii="Arial" w:eastAsia="Times New Roman" w:hAnsi="Arial" w:cs="Arial"/>
                <w:sz w:val="24"/>
                <w:szCs w:val="24"/>
                <w:lang w:eastAsia="pt-BR"/>
              </w:rPr>
              <w:t xml:space="preserve">Vereador MDB </w:t>
            </w:r>
          </w:p>
        </w:tc>
        <w:tc>
          <w:tcPr>
            <w:tcW w:w="4322" w:type="dxa"/>
            <w:vAlign w:val="center"/>
          </w:tcPr>
          <w:p w:rsidR="00967C74" w:rsidRDefault="00967C74" w:rsidP="00852415">
            <w:pPr>
              <w:spacing w:line="360" w:lineRule="auto"/>
              <w:jc w:val="center"/>
              <w:rPr>
                <w:rFonts w:ascii="Arial" w:eastAsia="Times New Roman" w:hAnsi="Arial" w:cs="Arial"/>
                <w:b/>
                <w:sz w:val="24"/>
                <w:szCs w:val="24"/>
                <w:lang w:eastAsia="pt-BR"/>
              </w:rPr>
            </w:pPr>
          </w:p>
          <w:p w:rsidR="00967C74" w:rsidRDefault="00967C74" w:rsidP="00852415">
            <w:pPr>
              <w:spacing w:line="360" w:lineRule="auto"/>
              <w:jc w:val="center"/>
              <w:rPr>
                <w:rFonts w:ascii="Arial" w:eastAsia="Times New Roman" w:hAnsi="Arial" w:cs="Arial"/>
                <w:b/>
                <w:sz w:val="24"/>
                <w:szCs w:val="24"/>
                <w:lang w:eastAsia="pt-BR"/>
              </w:rPr>
            </w:pPr>
          </w:p>
          <w:p w:rsidR="00967C74" w:rsidRPr="00B62C5D" w:rsidRDefault="00967C74" w:rsidP="00852415">
            <w:pPr>
              <w:spacing w:line="360" w:lineRule="auto"/>
              <w:jc w:val="center"/>
              <w:rPr>
                <w:rFonts w:ascii="Arial" w:eastAsia="Times New Roman" w:hAnsi="Arial" w:cs="Arial"/>
                <w:b/>
                <w:sz w:val="24"/>
                <w:szCs w:val="24"/>
                <w:lang w:eastAsia="pt-BR"/>
              </w:rPr>
            </w:pPr>
            <w:r w:rsidRPr="00B62C5D">
              <w:rPr>
                <w:rFonts w:ascii="Arial" w:eastAsia="Times New Roman" w:hAnsi="Arial" w:cs="Arial"/>
                <w:b/>
                <w:sz w:val="24"/>
                <w:szCs w:val="24"/>
                <w:lang w:eastAsia="pt-BR"/>
              </w:rPr>
              <w:t>LAÉRCIO BRUN</w:t>
            </w:r>
          </w:p>
          <w:p w:rsidR="00967C74" w:rsidRPr="00B62C5D" w:rsidRDefault="00967C74" w:rsidP="00852415">
            <w:pPr>
              <w:spacing w:line="360" w:lineRule="auto"/>
              <w:jc w:val="center"/>
              <w:rPr>
                <w:rFonts w:ascii="Arial" w:eastAsia="Times New Roman" w:hAnsi="Arial" w:cs="Arial"/>
                <w:b/>
                <w:sz w:val="24"/>
                <w:szCs w:val="24"/>
                <w:lang w:eastAsia="pt-BR"/>
              </w:rPr>
            </w:pPr>
            <w:r>
              <w:rPr>
                <w:rFonts w:ascii="Arial" w:eastAsia="Times New Roman" w:hAnsi="Arial" w:cs="Arial"/>
                <w:sz w:val="24"/>
                <w:szCs w:val="24"/>
                <w:lang w:eastAsia="pt-BR"/>
              </w:rPr>
              <w:t>Presidente</w:t>
            </w:r>
            <w:r w:rsidRPr="00B62C5D">
              <w:rPr>
                <w:rFonts w:ascii="Arial" w:eastAsia="Times New Roman" w:hAnsi="Arial" w:cs="Arial"/>
                <w:sz w:val="24"/>
                <w:szCs w:val="24"/>
                <w:lang w:eastAsia="pt-BR"/>
              </w:rPr>
              <w:t xml:space="preserve"> MDB</w:t>
            </w:r>
          </w:p>
          <w:p w:rsidR="00967C74" w:rsidRPr="00B62C5D" w:rsidRDefault="00967C74" w:rsidP="00852415">
            <w:pPr>
              <w:spacing w:line="360" w:lineRule="auto"/>
              <w:jc w:val="center"/>
              <w:rPr>
                <w:rFonts w:ascii="Arial" w:eastAsia="Times New Roman" w:hAnsi="Arial" w:cs="Arial"/>
                <w:sz w:val="24"/>
                <w:szCs w:val="24"/>
                <w:lang w:eastAsia="pt-BR"/>
              </w:rPr>
            </w:pPr>
          </w:p>
        </w:tc>
      </w:tr>
      <w:tr w:rsidR="00967C74" w:rsidRPr="00B62C5D" w:rsidTr="00852415">
        <w:trPr>
          <w:trHeight w:val="2268"/>
        </w:trPr>
        <w:tc>
          <w:tcPr>
            <w:tcW w:w="4322" w:type="dxa"/>
            <w:vAlign w:val="center"/>
          </w:tcPr>
          <w:p w:rsidR="00967C74" w:rsidRPr="00B62C5D" w:rsidRDefault="00967C74" w:rsidP="00852415">
            <w:pPr>
              <w:spacing w:line="360" w:lineRule="auto"/>
              <w:jc w:val="center"/>
              <w:rPr>
                <w:rFonts w:ascii="Arial" w:eastAsia="Times New Roman" w:hAnsi="Arial" w:cs="Arial"/>
                <w:b/>
                <w:sz w:val="24"/>
                <w:szCs w:val="24"/>
                <w:lang w:eastAsia="pt-BR"/>
              </w:rPr>
            </w:pPr>
          </w:p>
          <w:p w:rsidR="00967C74" w:rsidRPr="00B62C5D" w:rsidRDefault="00967C74" w:rsidP="00852415">
            <w:pPr>
              <w:spacing w:line="360" w:lineRule="auto"/>
              <w:jc w:val="center"/>
              <w:rPr>
                <w:rFonts w:ascii="Arial" w:eastAsia="Times New Roman" w:hAnsi="Arial" w:cs="Arial"/>
                <w:b/>
                <w:sz w:val="24"/>
                <w:szCs w:val="24"/>
                <w:lang w:eastAsia="pt-BR"/>
              </w:rPr>
            </w:pPr>
          </w:p>
          <w:p w:rsidR="00967C74" w:rsidRPr="00B62C5D" w:rsidRDefault="00967C74" w:rsidP="00852415">
            <w:pPr>
              <w:spacing w:line="360" w:lineRule="auto"/>
              <w:rPr>
                <w:rFonts w:ascii="Arial" w:eastAsia="Times New Roman" w:hAnsi="Arial" w:cs="Arial"/>
                <w:b/>
                <w:sz w:val="24"/>
                <w:szCs w:val="24"/>
                <w:lang w:eastAsia="pt-BR"/>
              </w:rPr>
            </w:pPr>
          </w:p>
          <w:p w:rsidR="00967C74" w:rsidRPr="00B62C5D" w:rsidRDefault="00967C74" w:rsidP="00852415">
            <w:pPr>
              <w:spacing w:line="360" w:lineRule="auto"/>
              <w:jc w:val="center"/>
              <w:rPr>
                <w:rFonts w:ascii="Arial" w:eastAsia="Times New Roman" w:hAnsi="Arial" w:cs="Arial"/>
                <w:b/>
                <w:sz w:val="24"/>
                <w:szCs w:val="24"/>
                <w:lang w:eastAsia="pt-BR"/>
              </w:rPr>
            </w:pPr>
            <w:r w:rsidRPr="00B62C5D">
              <w:rPr>
                <w:rFonts w:ascii="Arial" w:eastAsia="Times New Roman" w:hAnsi="Arial" w:cs="Arial"/>
                <w:b/>
                <w:sz w:val="24"/>
                <w:szCs w:val="24"/>
                <w:lang w:eastAsia="pt-BR"/>
              </w:rPr>
              <w:t>WELISON JOSÉ VALDUGA</w:t>
            </w:r>
          </w:p>
          <w:p w:rsidR="00967C74" w:rsidRPr="00B62C5D" w:rsidRDefault="00967C74" w:rsidP="00852415">
            <w:pPr>
              <w:spacing w:line="360" w:lineRule="auto"/>
              <w:jc w:val="center"/>
              <w:rPr>
                <w:rFonts w:ascii="Arial" w:eastAsia="Times New Roman" w:hAnsi="Arial" w:cs="Arial"/>
                <w:b/>
                <w:sz w:val="24"/>
                <w:szCs w:val="24"/>
                <w:lang w:eastAsia="pt-BR"/>
              </w:rPr>
            </w:pPr>
            <w:r>
              <w:rPr>
                <w:rFonts w:ascii="Arial" w:eastAsia="Times New Roman" w:hAnsi="Arial" w:cs="Arial"/>
                <w:sz w:val="24"/>
                <w:szCs w:val="24"/>
                <w:lang w:eastAsia="pt-BR"/>
              </w:rPr>
              <w:t>Vereador</w:t>
            </w:r>
            <w:r w:rsidRPr="00B62C5D">
              <w:rPr>
                <w:rFonts w:ascii="Arial" w:eastAsia="Times New Roman" w:hAnsi="Arial" w:cs="Arial"/>
                <w:sz w:val="24"/>
                <w:szCs w:val="24"/>
                <w:lang w:eastAsia="pt-BR"/>
              </w:rPr>
              <w:t xml:space="preserve"> MDB</w:t>
            </w:r>
          </w:p>
          <w:p w:rsidR="00967C74" w:rsidRPr="00B62C5D" w:rsidRDefault="00967C74" w:rsidP="00852415">
            <w:pPr>
              <w:spacing w:line="360" w:lineRule="auto"/>
              <w:jc w:val="center"/>
              <w:rPr>
                <w:rFonts w:ascii="Arial" w:eastAsia="Times New Roman" w:hAnsi="Arial" w:cs="Arial"/>
                <w:sz w:val="24"/>
                <w:szCs w:val="24"/>
                <w:lang w:eastAsia="pt-BR"/>
              </w:rPr>
            </w:pPr>
          </w:p>
        </w:tc>
        <w:tc>
          <w:tcPr>
            <w:tcW w:w="4322" w:type="dxa"/>
            <w:vAlign w:val="center"/>
          </w:tcPr>
          <w:p w:rsidR="00967C74" w:rsidRPr="00B62C5D" w:rsidRDefault="00967C74" w:rsidP="00852415">
            <w:pPr>
              <w:spacing w:line="360" w:lineRule="auto"/>
              <w:jc w:val="center"/>
              <w:rPr>
                <w:rFonts w:ascii="Arial" w:eastAsia="Times New Roman" w:hAnsi="Arial" w:cs="Arial"/>
                <w:b/>
                <w:sz w:val="24"/>
                <w:szCs w:val="24"/>
                <w:lang w:eastAsia="pt-BR"/>
              </w:rPr>
            </w:pPr>
          </w:p>
          <w:p w:rsidR="00967C74" w:rsidRPr="00B62C5D" w:rsidRDefault="00967C74" w:rsidP="00852415">
            <w:pPr>
              <w:spacing w:line="360" w:lineRule="auto"/>
              <w:jc w:val="center"/>
              <w:rPr>
                <w:rFonts w:ascii="Arial" w:eastAsia="Times New Roman" w:hAnsi="Arial" w:cs="Arial"/>
                <w:b/>
                <w:sz w:val="24"/>
                <w:szCs w:val="24"/>
                <w:lang w:eastAsia="pt-BR"/>
              </w:rPr>
            </w:pPr>
          </w:p>
          <w:p w:rsidR="00967C74" w:rsidRPr="00B62C5D" w:rsidRDefault="00967C74" w:rsidP="00852415">
            <w:pPr>
              <w:spacing w:line="360" w:lineRule="auto"/>
              <w:rPr>
                <w:rFonts w:ascii="Arial" w:eastAsia="Times New Roman" w:hAnsi="Arial" w:cs="Arial"/>
                <w:b/>
                <w:sz w:val="24"/>
                <w:szCs w:val="24"/>
                <w:lang w:eastAsia="pt-BR"/>
              </w:rPr>
            </w:pPr>
            <w:r w:rsidRPr="00B62C5D">
              <w:rPr>
                <w:rFonts w:ascii="Arial" w:eastAsia="Times New Roman" w:hAnsi="Arial" w:cs="Arial"/>
                <w:b/>
                <w:sz w:val="24"/>
                <w:szCs w:val="24"/>
                <w:lang w:eastAsia="pt-BR"/>
              </w:rPr>
              <w:t xml:space="preserve">   SELENI FATIMA BORTOLINI</w:t>
            </w:r>
          </w:p>
          <w:p w:rsidR="00967C74" w:rsidRPr="00B62C5D" w:rsidRDefault="00967C74" w:rsidP="00852415">
            <w:pPr>
              <w:spacing w:line="360" w:lineRule="auto"/>
              <w:jc w:val="center"/>
              <w:rPr>
                <w:rFonts w:ascii="Arial" w:eastAsia="Times New Roman" w:hAnsi="Arial" w:cs="Arial"/>
                <w:sz w:val="24"/>
                <w:szCs w:val="24"/>
                <w:lang w:eastAsia="pt-BR"/>
              </w:rPr>
            </w:pPr>
            <w:r w:rsidRPr="00B62C5D">
              <w:rPr>
                <w:rFonts w:ascii="Arial" w:eastAsia="Times New Roman" w:hAnsi="Arial" w:cs="Arial"/>
                <w:sz w:val="24"/>
                <w:szCs w:val="24"/>
                <w:lang w:eastAsia="pt-BR"/>
              </w:rPr>
              <w:t>Vereador PT</w:t>
            </w:r>
          </w:p>
        </w:tc>
      </w:tr>
      <w:tr w:rsidR="00967C74" w:rsidRPr="00B62C5D" w:rsidTr="00852415">
        <w:trPr>
          <w:trHeight w:val="2268"/>
        </w:trPr>
        <w:tc>
          <w:tcPr>
            <w:tcW w:w="4322" w:type="dxa"/>
            <w:vAlign w:val="center"/>
          </w:tcPr>
          <w:p w:rsidR="00967C74" w:rsidRPr="00B62C5D" w:rsidRDefault="00967C74" w:rsidP="00852415">
            <w:pPr>
              <w:spacing w:line="360" w:lineRule="auto"/>
              <w:jc w:val="center"/>
              <w:rPr>
                <w:rFonts w:ascii="Arial" w:eastAsia="Times New Roman" w:hAnsi="Arial" w:cs="Arial"/>
                <w:b/>
                <w:sz w:val="24"/>
                <w:szCs w:val="24"/>
                <w:lang w:eastAsia="pt-BR"/>
              </w:rPr>
            </w:pPr>
          </w:p>
          <w:p w:rsidR="00967C74" w:rsidRPr="00B62C5D" w:rsidRDefault="00967C74" w:rsidP="00852415">
            <w:pPr>
              <w:spacing w:line="360" w:lineRule="auto"/>
              <w:jc w:val="center"/>
              <w:rPr>
                <w:rFonts w:ascii="Arial" w:eastAsia="Times New Roman" w:hAnsi="Arial" w:cs="Arial"/>
                <w:b/>
                <w:sz w:val="24"/>
                <w:szCs w:val="24"/>
                <w:lang w:eastAsia="pt-BR"/>
              </w:rPr>
            </w:pPr>
            <w:r w:rsidRPr="00B62C5D">
              <w:rPr>
                <w:rFonts w:ascii="Arial" w:eastAsia="Times New Roman" w:hAnsi="Arial" w:cs="Arial"/>
                <w:b/>
                <w:sz w:val="24"/>
                <w:szCs w:val="24"/>
                <w:lang w:eastAsia="pt-BR"/>
              </w:rPr>
              <w:t>ALCEU CARUS</w:t>
            </w:r>
          </w:p>
          <w:p w:rsidR="00967C74" w:rsidRPr="00B62C5D" w:rsidRDefault="00967C74" w:rsidP="00852415">
            <w:pPr>
              <w:spacing w:line="360" w:lineRule="auto"/>
              <w:jc w:val="center"/>
              <w:rPr>
                <w:rFonts w:ascii="Arial" w:eastAsia="Times New Roman" w:hAnsi="Arial" w:cs="Arial"/>
                <w:sz w:val="24"/>
                <w:szCs w:val="24"/>
                <w:lang w:eastAsia="pt-BR"/>
              </w:rPr>
            </w:pPr>
            <w:r w:rsidRPr="00B62C5D">
              <w:rPr>
                <w:rFonts w:ascii="Arial" w:eastAsia="Times New Roman" w:hAnsi="Arial" w:cs="Arial"/>
                <w:sz w:val="24"/>
                <w:szCs w:val="24"/>
                <w:lang w:eastAsia="pt-BR"/>
              </w:rPr>
              <w:t>Vereador MDB</w:t>
            </w:r>
          </w:p>
        </w:tc>
        <w:tc>
          <w:tcPr>
            <w:tcW w:w="4322" w:type="dxa"/>
            <w:vAlign w:val="center"/>
          </w:tcPr>
          <w:p w:rsidR="00967C74" w:rsidRPr="00B62C5D" w:rsidRDefault="00967C74" w:rsidP="00852415">
            <w:pPr>
              <w:spacing w:line="360" w:lineRule="auto"/>
              <w:jc w:val="center"/>
              <w:rPr>
                <w:rFonts w:ascii="Arial" w:eastAsia="Times New Roman" w:hAnsi="Arial" w:cs="Arial"/>
                <w:b/>
                <w:sz w:val="24"/>
                <w:szCs w:val="24"/>
                <w:lang w:eastAsia="pt-BR"/>
              </w:rPr>
            </w:pPr>
          </w:p>
          <w:p w:rsidR="00967C74" w:rsidRPr="00B62C5D" w:rsidRDefault="00967C74" w:rsidP="00852415">
            <w:pPr>
              <w:spacing w:line="360" w:lineRule="auto"/>
              <w:jc w:val="center"/>
              <w:rPr>
                <w:rFonts w:ascii="Arial" w:eastAsia="Times New Roman" w:hAnsi="Arial" w:cs="Arial"/>
                <w:b/>
                <w:sz w:val="24"/>
                <w:szCs w:val="24"/>
                <w:lang w:eastAsia="pt-BR"/>
              </w:rPr>
            </w:pPr>
          </w:p>
          <w:p w:rsidR="00967C74" w:rsidRPr="00B62C5D" w:rsidRDefault="00967C74" w:rsidP="00852415">
            <w:pPr>
              <w:spacing w:line="360" w:lineRule="auto"/>
              <w:rPr>
                <w:rFonts w:ascii="Arial" w:eastAsia="Times New Roman" w:hAnsi="Arial" w:cs="Arial"/>
                <w:b/>
                <w:sz w:val="24"/>
                <w:szCs w:val="24"/>
                <w:lang w:eastAsia="pt-BR"/>
              </w:rPr>
            </w:pPr>
            <w:r w:rsidRPr="00B62C5D">
              <w:rPr>
                <w:rFonts w:ascii="Arial" w:eastAsia="Times New Roman" w:hAnsi="Arial" w:cs="Arial"/>
                <w:b/>
                <w:sz w:val="24"/>
                <w:szCs w:val="24"/>
                <w:lang w:eastAsia="pt-BR"/>
              </w:rPr>
              <w:t xml:space="preserve">    PIERINA NEUSA LAZZARIN</w:t>
            </w:r>
          </w:p>
          <w:p w:rsidR="00967C74" w:rsidRPr="00B62C5D" w:rsidRDefault="00967C74" w:rsidP="00852415">
            <w:pPr>
              <w:spacing w:line="360" w:lineRule="auto"/>
              <w:jc w:val="center"/>
              <w:rPr>
                <w:rFonts w:ascii="Arial" w:eastAsia="Times New Roman" w:hAnsi="Arial" w:cs="Arial"/>
                <w:b/>
                <w:sz w:val="24"/>
                <w:szCs w:val="24"/>
                <w:lang w:eastAsia="pt-BR"/>
              </w:rPr>
            </w:pPr>
            <w:r w:rsidRPr="00B62C5D">
              <w:rPr>
                <w:rFonts w:ascii="Arial" w:eastAsia="Times New Roman" w:hAnsi="Arial" w:cs="Arial"/>
                <w:sz w:val="24"/>
                <w:szCs w:val="24"/>
                <w:lang w:eastAsia="pt-BR"/>
              </w:rPr>
              <w:t>Vereador MDB</w:t>
            </w:r>
          </w:p>
          <w:p w:rsidR="00967C74" w:rsidRPr="00B62C5D" w:rsidRDefault="00967C74" w:rsidP="00852415">
            <w:pPr>
              <w:spacing w:line="360" w:lineRule="auto"/>
              <w:jc w:val="center"/>
              <w:rPr>
                <w:rFonts w:ascii="Arial" w:eastAsia="Times New Roman" w:hAnsi="Arial" w:cs="Arial"/>
                <w:sz w:val="24"/>
                <w:szCs w:val="24"/>
                <w:lang w:eastAsia="pt-BR"/>
              </w:rPr>
            </w:pPr>
          </w:p>
        </w:tc>
      </w:tr>
      <w:tr w:rsidR="00967C74" w:rsidRPr="00B62C5D" w:rsidTr="00852415">
        <w:trPr>
          <w:trHeight w:val="2268"/>
        </w:trPr>
        <w:tc>
          <w:tcPr>
            <w:tcW w:w="4322" w:type="dxa"/>
            <w:vAlign w:val="center"/>
          </w:tcPr>
          <w:p w:rsidR="00967C74" w:rsidRPr="00B62C5D" w:rsidRDefault="00967C74" w:rsidP="00852415">
            <w:pPr>
              <w:spacing w:line="360" w:lineRule="auto"/>
              <w:jc w:val="center"/>
              <w:rPr>
                <w:rFonts w:ascii="Arial" w:eastAsia="Times New Roman" w:hAnsi="Arial" w:cs="Arial"/>
                <w:b/>
                <w:sz w:val="24"/>
                <w:szCs w:val="24"/>
                <w:lang w:eastAsia="pt-BR"/>
              </w:rPr>
            </w:pPr>
            <w:r w:rsidRPr="00B62C5D">
              <w:rPr>
                <w:rFonts w:ascii="Arial" w:eastAsia="Times New Roman" w:hAnsi="Arial" w:cs="Arial"/>
                <w:b/>
                <w:sz w:val="24"/>
                <w:szCs w:val="24"/>
                <w:lang w:eastAsia="pt-BR"/>
              </w:rPr>
              <w:t>CARUBLA ZUKOWSKI</w:t>
            </w:r>
          </w:p>
          <w:p w:rsidR="00967C74" w:rsidRPr="00B62C5D" w:rsidRDefault="00967C74" w:rsidP="00852415">
            <w:pPr>
              <w:spacing w:line="360" w:lineRule="auto"/>
              <w:jc w:val="center"/>
              <w:rPr>
                <w:rFonts w:ascii="Arial" w:eastAsia="Times New Roman" w:hAnsi="Arial" w:cs="Arial"/>
                <w:b/>
                <w:sz w:val="24"/>
                <w:szCs w:val="24"/>
                <w:lang w:eastAsia="pt-BR"/>
              </w:rPr>
            </w:pPr>
            <w:r>
              <w:rPr>
                <w:rFonts w:ascii="Arial" w:eastAsia="Times New Roman" w:hAnsi="Arial" w:cs="Arial"/>
                <w:sz w:val="24"/>
                <w:szCs w:val="24"/>
                <w:lang w:eastAsia="pt-BR"/>
              </w:rPr>
              <w:t>V</w:t>
            </w:r>
            <w:r w:rsidRPr="00B62C5D">
              <w:rPr>
                <w:rFonts w:ascii="Arial" w:eastAsia="Times New Roman" w:hAnsi="Arial" w:cs="Arial"/>
                <w:sz w:val="24"/>
                <w:szCs w:val="24"/>
                <w:lang w:eastAsia="pt-BR"/>
              </w:rPr>
              <w:t>ereadora PT</w:t>
            </w:r>
          </w:p>
          <w:p w:rsidR="00967C74" w:rsidRPr="00B62C5D" w:rsidRDefault="00967C74" w:rsidP="00852415">
            <w:pPr>
              <w:spacing w:line="360" w:lineRule="auto"/>
              <w:jc w:val="center"/>
              <w:rPr>
                <w:rFonts w:ascii="Arial" w:eastAsia="Times New Roman" w:hAnsi="Arial" w:cs="Arial"/>
                <w:sz w:val="24"/>
                <w:szCs w:val="24"/>
                <w:lang w:eastAsia="pt-BR"/>
              </w:rPr>
            </w:pPr>
          </w:p>
        </w:tc>
        <w:tc>
          <w:tcPr>
            <w:tcW w:w="4322" w:type="dxa"/>
            <w:vAlign w:val="center"/>
          </w:tcPr>
          <w:p w:rsidR="00967C74" w:rsidRPr="00B62C5D" w:rsidRDefault="00967C74" w:rsidP="00852415">
            <w:pPr>
              <w:spacing w:line="360" w:lineRule="auto"/>
              <w:jc w:val="center"/>
              <w:rPr>
                <w:rFonts w:ascii="Arial" w:eastAsia="Times New Roman" w:hAnsi="Arial" w:cs="Arial"/>
                <w:b/>
                <w:sz w:val="24"/>
                <w:szCs w:val="24"/>
                <w:lang w:eastAsia="pt-BR"/>
              </w:rPr>
            </w:pPr>
          </w:p>
        </w:tc>
      </w:tr>
    </w:tbl>
    <w:p w:rsidR="00677950" w:rsidRPr="00B62C5D" w:rsidRDefault="00677950" w:rsidP="00710035">
      <w:pPr>
        <w:jc w:val="both"/>
        <w:rPr>
          <w:rFonts w:ascii="Verdana" w:hAnsi="Verdana"/>
        </w:rPr>
      </w:pPr>
    </w:p>
    <w:sectPr w:rsidR="00677950" w:rsidRPr="00B62C5D" w:rsidSect="00967C74">
      <w:pgSz w:w="11910" w:h="16840"/>
      <w:pgMar w:top="2694" w:right="1134" w:bottom="1134" w:left="2268" w:header="709" w:footer="100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5D"/>
    <w:rsid w:val="00015F9F"/>
    <w:rsid w:val="00074755"/>
    <w:rsid w:val="000E6046"/>
    <w:rsid w:val="001D7323"/>
    <w:rsid w:val="002103AC"/>
    <w:rsid w:val="002149AF"/>
    <w:rsid w:val="0026547A"/>
    <w:rsid w:val="002A0B18"/>
    <w:rsid w:val="002E7F61"/>
    <w:rsid w:val="00307707"/>
    <w:rsid w:val="00312867"/>
    <w:rsid w:val="00361430"/>
    <w:rsid w:val="003675AC"/>
    <w:rsid w:val="005678E9"/>
    <w:rsid w:val="00592875"/>
    <w:rsid w:val="00643971"/>
    <w:rsid w:val="00651FC5"/>
    <w:rsid w:val="00677950"/>
    <w:rsid w:val="006B7E1F"/>
    <w:rsid w:val="00710035"/>
    <w:rsid w:val="00791BED"/>
    <w:rsid w:val="007A1CA3"/>
    <w:rsid w:val="00844ABC"/>
    <w:rsid w:val="008B0BB4"/>
    <w:rsid w:val="008E70D3"/>
    <w:rsid w:val="008F3157"/>
    <w:rsid w:val="00910475"/>
    <w:rsid w:val="00910FCC"/>
    <w:rsid w:val="00967C74"/>
    <w:rsid w:val="00976F8B"/>
    <w:rsid w:val="00A0123E"/>
    <w:rsid w:val="00AF0898"/>
    <w:rsid w:val="00B62C5D"/>
    <w:rsid w:val="00BB0AF4"/>
    <w:rsid w:val="00CD78B5"/>
    <w:rsid w:val="00D72AE8"/>
    <w:rsid w:val="00E219AE"/>
    <w:rsid w:val="00E265E4"/>
    <w:rsid w:val="00E86A80"/>
    <w:rsid w:val="00EB5750"/>
    <w:rsid w:val="00EE42A2"/>
    <w:rsid w:val="00F71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next w:val="Tabelacomgrade"/>
    <w:uiPriority w:val="59"/>
    <w:rsid w:val="00B62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39"/>
    <w:rsid w:val="00B62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928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28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next w:val="Tabelacomgrade"/>
    <w:uiPriority w:val="59"/>
    <w:rsid w:val="00B62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39"/>
    <w:rsid w:val="00B62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928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28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BCDD9-12FB-4591-A7A1-AC432CB22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Usuario</cp:lastModifiedBy>
  <cp:revision>3</cp:revision>
  <cp:lastPrinted>2026-04-24T10:58:00Z</cp:lastPrinted>
  <dcterms:created xsi:type="dcterms:W3CDTF">2026-04-24T10:50:00Z</dcterms:created>
  <dcterms:modified xsi:type="dcterms:W3CDTF">2026-04-24T10:58:00Z</dcterms:modified>
</cp:coreProperties>
</file>